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D4818" w:rsidRPr="00ED4818" w:rsidTr="00ED4818">
        <w:tc>
          <w:tcPr>
            <w:tcW w:w="4606" w:type="dxa"/>
          </w:tcPr>
          <w:p w:rsidR="00ED4818" w:rsidRPr="00ED4818" w:rsidRDefault="00ED4818" w:rsidP="00ED4818">
            <w:pPr>
              <w:jc w:val="center"/>
              <w:rPr>
                <w:b/>
              </w:rPr>
            </w:pPr>
            <w:r>
              <w:rPr>
                <w:b/>
              </w:rPr>
              <w:t>Zweck der Webseite</w:t>
            </w:r>
          </w:p>
        </w:tc>
        <w:tc>
          <w:tcPr>
            <w:tcW w:w="4606" w:type="dxa"/>
          </w:tcPr>
          <w:p w:rsidR="00ED4818" w:rsidRPr="00ED4818" w:rsidRDefault="00ED4818" w:rsidP="00ED4818">
            <w:pPr>
              <w:jc w:val="center"/>
              <w:rPr>
                <w:b/>
              </w:rPr>
            </w:pPr>
            <w:r w:rsidRPr="00ED4818">
              <w:rPr>
                <w:b/>
              </w:rPr>
              <w:t>Rechtsgrundlage</w:t>
            </w:r>
          </w:p>
        </w:tc>
      </w:tr>
      <w:tr w:rsidR="00ED4818" w:rsidTr="00ED4818">
        <w:tc>
          <w:tcPr>
            <w:tcW w:w="4606" w:type="dxa"/>
          </w:tcPr>
          <w:p w:rsidR="00ED4818" w:rsidRDefault="00ED4818">
            <w:r>
              <w:t>Marketing</w:t>
            </w:r>
          </w:p>
        </w:tc>
        <w:tc>
          <w:tcPr>
            <w:tcW w:w="4606" w:type="dxa"/>
          </w:tcPr>
          <w:p w:rsidR="00ED4818" w:rsidRDefault="00ED4818">
            <w:r>
              <w:t>Art. 6 Abs. 1 lit. f</w:t>
            </w:r>
          </w:p>
        </w:tc>
      </w:tr>
      <w:tr w:rsidR="00ED4818" w:rsidTr="00ED4818">
        <w:tc>
          <w:tcPr>
            <w:tcW w:w="4606" w:type="dxa"/>
          </w:tcPr>
          <w:p w:rsidR="00ED4818" w:rsidRDefault="00ED4818">
            <w:r>
              <w:t>Reichweitenmessung</w:t>
            </w:r>
          </w:p>
        </w:tc>
        <w:tc>
          <w:tcPr>
            <w:tcW w:w="4606" w:type="dxa"/>
          </w:tcPr>
          <w:p w:rsidR="00ED4818" w:rsidRDefault="00ED4818" w:rsidP="00FD4422">
            <w:r>
              <w:t>Art. 6 Abs. 1 lit. f</w:t>
            </w:r>
          </w:p>
        </w:tc>
      </w:tr>
      <w:tr w:rsidR="00ED4818" w:rsidTr="00ED4818">
        <w:tc>
          <w:tcPr>
            <w:tcW w:w="4606" w:type="dxa"/>
          </w:tcPr>
          <w:p w:rsidR="00ED4818" w:rsidRDefault="00ED4818">
            <w:r>
              <w:t>Patienteninformation (Weiterbehandlung, Nachbehandlung usw.)</w:t>
            </w:r>
          </w:p>
        </w:tc>
        <w:tc>
          <w:tcPr>
            <w:tcW w:w="4606" w:type="dxa"/>
          </w:tcPr>
          <w:p w:rsidR="00ED4818" w:rsidRDefault="00ED4818" w:rsidP="00FD4422">
            <w:r>
              <w:t>Art. 9 Abs. 2 lit. a</w:t>
            </w:r>
          </w:p>
        </w:tc>
      </w:tr>
      <w:tr w:rsidR="00ED4818" w:rsidTr="00ED4818">
        <w:tc>
          <w:tcPr>
            <w:tcW w:w="4606" w:type="dxa"/>
          </w:tcPr>
          <w:p w:rsidR="00ED4818" w:rsidRDefault="00ED4818">
            <w:r>
              <w:t>Beschwerdemanagement (für jedermann)</w:t>
            </w:r>
          </w:p>
        </w:tc>
        <w:tc>
          <w:tcPr>
            <w:tcW w:w="4606" w:type="dxa"/>
          </w:tcPr>
          <w:p w:rsidR="00ED4818" w:rsidRDefault="00ED4818" w:rsidP="00FD4422">
            <w:r>
              <w:t>Art. 6 Abs. 1 lit. a</w:t>
            </w:r>
          </w:p>
        </w:tc>
      </w:tr>
      <w:tr w:rsidR="00ED4818" w:rsidTr="00ED4818">
        <w:tc>
          <w:tcPr>
            <w:tcW w:w="4606" w:type="dxa"/>
          </w:tcPr>
          <w:p w:rsidR="00ED4818" w:rsidRDefault="00ED4818" w:rsidP="00ED4818">
            <w:r>
              <w:t xml:space="preserve">Beschwerdemanagement (für </w:t>
            </w:r>
            <w:r>
              <w:t>Patienten</w:t>
            </w:r>
            <w:r>
              <w:t>)</w:t>
            </w:r>
          </w:p>
        </w:tc>
        <w:tc>
          <w:tcPr>
            <w:tcW w:w="4606" w:type="dxa"/>
          </w:tcPr>
          <w:p w:rsidR="00ED4818" w:rsidRDefault="00ED4818" w:rsidP="00FD4422">
            <w:r>
              <w:t>Art. 9 Abs. 2 lit. a</w:t>
            </w:r>
          </w:p>
        </w:tc>
      </w:tr>
      <w:tr w:rsidR="00ED4818" w:rsidTr="00ED4818">
        <w:tc>
          <w:tcPr>
            <w:tcW w:w="4606" w:type="dxa"/>
          </w:tcPr>
          <w:p w:rsidR="00ED4818" w:rsidRDefault="00ED4818" w:rsidP="00ED4818">
            <w:r>
              <w:t>Darstellung Ansprechpartner der Klinik</w:t>
            </w:r>
            <w:r>
              <w:br/>
              <w:t>(Mail, Telefon)</w:t>
            </w:r>
          </w:p>
        </w:tc>
        <w:tc>
          <w:tcPr>
            <w:tcW w:w="4606" w:type="dxa"/>
          </w:tcPr>
          <w:p w:rsidR="00ED4818" w:rsidRDefault="00ED4818" w:rsidP="00FD4422">
            <w:r>
              <w:t>Arbeitsvertrag (§ 26 Abs. 1 BDSG)</w:t>
            </w:r>
          </w:p>
        </w:tc>
      </w:tr>
      <w:tr w:rsidR="00ED4818" w:rsidTr="00ED4818">
        <w:tc>
          <w:tcPr>
            <w:tcW w:w="4606" w:type="dxa"/>
          </w:tcPr>
          <w:p w:rsidR="00ED4818" w:rsidRDefault="00ED4818" w:rsidP="00ED4818">
            <w:r>
              <w:t>Darstellung Ansprechpartner der Klinik</w:t>
            </w:r>
            <w:r>
              <w:br/>
              <w:t>(Foto)</w:t>
            </w:r>
          </w:p>
        </w:tc>
        <w:tc>
          <w:tcPr>
            <w:tcW w:w="4606" w:type="dxa"/>
          </w:tcPr>
          <w:p w:rsidR="00ED4818" w:rsidRDefault="00ED4818" w:rsidP="00ED4818">
            <w:r>
              <w:t xml:space="preserve">Einwilligung </w:t>
            </w:r>
            <w:r>
              <w:t xml:space="preserve">(§ 26 Abs. </w:t>
            </w:r>
            <w:r>
              <w:t>2</w:t>
            </w:r>
            <w:r>
              <w:t xml:space="preserve"> BDSG)</w:t>
            </w:r>
          </w:p>
        </w:tc>
      </w:tr>
      <w:tr w:rsidR="00ED4818" w:rsidTr="00ED4818">
        <w:tc>
          <w:tcPr>
            <w:tcW w:w="4606" w:type="dxa"/>
          </w:tcPr>
          <w:p w:rsidR="00ED4818" w:rsidRDefault="00ED4818" w:rsidP="00ED4818">
            <w:proofErr w:type="spellStart"/>
            <w:r>
              <w:t>Social</w:t>
            </w:r>
            <w:proofErr w:type="spellEnd"/>
            <w:r>
              <w:t xml:space="preserve"> </w:t>
            </w:r>
            <w:proofErr w:type="spellStart"/>
            <w:r>
              <w:t>media</w:t>
            </w:r>
            <w:proofErr w:type="spellEnd"/>
          </w:p>
        </w:tc>
        <w:tc>
          <w:tcPr>
            <w:tcW w:w="4606" w:type="dxa"/>
          </w:tcPr>
          <w:p w:rsidR="00ED4818" w:rsidRDefault="00ED4818" w:rsidP="00FD4422">
            <w:r>
              <w:t>Art. 6 Abs. 1 lit. f</w:t>
            </w:r>
            <w:r>
              <w:t xml:space="preserve"> / Einwilligung</w:t>
            </w:r>
          </w:p>
        </w:tc>
      </w:tr>
      <w:tr w:rsidR="00ED4818" w:rsidTr="00ED4818">
        <w:tc>
          <w:tcPr>
            <w:tcW w:w="4606" w:type="dxa"/>
          </w:tcPr>
          <w:p w:rsidR="00ED4818" w:rsidRDefault="00ED4818" w:rsidP="00ED4818">
            <w:r>
              <w:t>Bewerbung/Personalakquise</w:t>
            </w:r>
          </w:p>
        </w:tc>
        <w:tc>
          <w:tcPr>
            <w:tcW w:w="4606" w:type="dxa"/>
          </w:tcPr>
          <w:p w:rsidR="00ED4818" w:rsidRDefault="00ED4818" w:rsidP="00FD4422">
            <w:r>
              <w:t>Einwilligung</w:t>
            </w:r>
            <w:r>
              <w:t xml:space="preserve"> (</w:t>
            </w:r>
            <w:r>
              <w:t>Arbeitsvertrag (§ 26 Abs. 1</w:t>
            </w:r>
            <w:r>
              <w:t>,2</w:t>
            </w:r>
            <w:r>
              <w:t xml:space="preserve"> BDSG)</w:t>
            </w:r>
          </w:p>
        </w:tc>
      </w:tr>
      <w:tr w:rsidR="00ED4818" w:rsidTr="00ED4818">
        <w:tc>
          <w:tcPr>
            <w:tcW w:w="4606" w:type="dxa"/>
          </w:tcPr>
          <w:p w:rsidR="00ED4818" w:rsidRDefault="00ED4818" w:rsidP="00ED4818">
            <w:r>
              <w:t>Eigenwerbung/Stellenangebote</w:t>
            </w:r>
          </w:p>
        </w:tc>
        <w:tc>
          <w:tcPr>
            <w:tcW w:w="4606" w:type="dxa"/>
          </w:tcPr>
          <w:p w:rsidR="00ED4818" w:rsidRDefault="00ED4818" w:rsidP="00FD4422">
            <w:r>
              <w:t>Art. 6 Abs. 1 lit. f</w:t>
            </w:r>
          </w:p>
        </w:tc>
      </w:tr>
      <w:tr w:rsidR="00ED4818" w:rsidTr="00ED4818">
        <w:tc>
          <w:tcPr>
            <w:tcW w:w="4606" w:type="dxa"/>
          </w:tcPr>
          <w:p w:rsidR="00ED4818" w:rsidRDefault="00ED4818" w:rsidP="00ED4818">
            <w:r>
              <w:t>Geschäftsanbahnung</w:t>
            </w:r>
          </w:p>
        </w:tc>
        <w:tc>
          <w:tcPr>
            <w:tcW w:w="4606" w:type="dxa"/>
          </w:tcPr>
          <w:p w:rsidR="00ED4818" w:rsidRDefault="00ED4818" w:rsidP="00FD4422">
            <w:r>
              <w:t>Art. 6 Abs. 1 lit. f</w:t>
            </w:r>
          </w:p>
        </w:tc>
      </w:tr>
      <w:tr w:rsidR="00ED4818" w:rsidTr="00ED4818">
        <w:tc>
          <w:tcPr>
            <w:tcW w:w="4606" w:type="dxa"/>
          </w:tcPr>
          <w:p w:rsidR="00ED4818" w:rsidRDefault="00ED4818" w:rsidP="00ED4818">
            <w:r>
              <w:t>Kommunikation mit Lieferanten, Partnern</w:t>
            </w:r>
          </w:p>
        </w:tc>
        <w:tc>
          <w:tcPr>
            <w:tcW w:w="4606" w:type="dxa"/>
          </w:tcPr>
          <w:p w:rsidR="00ED4818" w:rsidRDefault="00ED4818" w:rsidP="00FD4422">
            <w:r>
              <w:t>Vertragserfüllung (Art. 6 Abs. 1 lit. b</w:t>
            </w:r>
            <w:bookmarkStart w:id="0" w:name="_GoBack"/>
            <w:bookmarkEnd w:id="0"/>
            <w:r>
              <w:t>)</w:t>
            </w:r>
          </w:p>
        </w:tc>
      </w:tr>
    </w:tbl>
    <w:p w:rsidR="00875F56" w:rsidRDefault="00875F56"/>
    <w:sectPr w:rsidR="00875F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C5"/>
    <w:rsid w:val="00875F56"/>
    <w:rsid w:val="008B62C5"/>
    <w:rsid w:val="008F6F31"/>
    <w:rsid w:val="00B56A85"/>
    <w:rsid w:val="00ED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D4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D4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 Schütze</dc:creator>
  <cp:keywords/>
  <dc:description/>
  <cp:lastModifiedBy>Bernd Schütze</cp:lastModifiedBy>
  <cp:revision>2</cp:revision>
  <dcterms:created xsi:type="dcterms:W3CDTF">2019-04-27T11:12:00Z</dcterms:created>
  <dcterms:modified xsi:type="dcterms:W3CDTF">2019-04-27T11:22:00Z</dcterms:modified>
</cp:coreProperties>
</file>